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sz w:val="20"/>
          <w:szCs w:val="20"/>
        </w:rPr>
        <w:t>-2610/202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Абрамовой В.К. – </w:t>
      </w:r>
      <w:r>
        <w:rPr>
          <w:rFonts w:ascii="Times New Roman" w:eastAsia="Times New Roman" w:hAnsi="Times New Roman" w:cs="Times New Roman"/>
          <w:sz w:val="28"/>
          <w:szCs w:val="28"/>
        </w:rPr>
        <w:t>Кузьминской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действующей на основании доверенности от 22.03.2022 года, представителя АО «Почта России» - Разиной Е.К., действующей на основании доверенности от 01.03.2024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Абрамовой Валерии Константиновны к акционерному обществу «Почта России» о нарушении прав потребителя в области почтовой связи,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167,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Абрамовой Валерии Константиновны </w:t>
      </w:r>
      <w:r>
        <w:rPr>
          <w:rFonts w:ascii="Times New Roman" w:eastAsia="Times New Roman" w:hAnsi="Times New Roman" w:cs="Times New Roman"/>
          <w:sz w:val="28"/>
          <w:szCs w:val="28"/>
        </w:rPr>
        <w:t>к акционерному обществу «Почта России» о нарушении прав потребителя в области почтовой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удовлетворить частично.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«Почта России»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7724490000, ОГРН 1197746000000)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Абрамовой Валерии Константиновны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6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компенсацию морального вреда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000,00 руб. и штраф в размере 500,00 руб.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акционерного общества «Почта России» (ИНН 7724490000, ОГРН 1197746000000)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местного бюджета государственную пошлину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 руб.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23rplc-27"/>
          <w:rFonts w:ascii="Times New Roman" w:eastAsia="Times New Roman" w:hAnsi="Times New Roman" w:cs="Times New Roman"/>
          <w:sz w:val="20"/>
          <w:szCs w:val="20"/>
        </w:rPr>
        <w:t>...*****</w:t>
      </w: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8">
    <w:name w:val="cat-PassportData grp-16 rplc-18"/>
    <w:basedOn w:val="DefaultParagraphFont"/>
  </w:style>
  <w:style w:type="character" w:customStyle="1" w:styleId="cat-ExternalSystemDefinedgrp-21rplc-19">
    <w:name w:val="cat-ExternalSystemDefined grp-21 rplc-19"/>
    <w:basedOn w:val="DefaultParagraphFont"/>
  </w:style>
  <w:style w:type="character" w:customStyle="1" w:styleId="cat-ExternalSystemDefinedgrp-22rplc-20">
    <w:name w:val="cat-ExternalSystemDefined grp-22 rplc-2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